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200DC" w14:textId="77777777" w:rsidR="003B6F0F" w:rsidRDefault="00B413BD">
      <w:pPr>
        <w:pStyle w:val="BodyText"/>
        <w:spacing w:before="80"/>
        <w:ind w:right="117"/>
        <w:jc w:val="right"/>
      </w:pPr>
      <w:r>
        <w:t>February 2018</w:t>
      </w:r>
    </w:p>
    <w:p w14:paraId="3697C77F" w14:textId="77777777" w:rsidR="003B6F0F" w:rsidRDefault="003B6F0F">
      <w:pPr>
        <w:pStyle w:val="BodyText"/>
        <w:spacing w:before="2"/>
        <w:rPr>
          <w:sz w:val="19"/>
        </w:rPr>
      </w:pPr>
    </w:p>
    <w:p w14:paraId="77CD293A" w14:textId="77777777" w:rsidR="003B6F0F" w:rsidRDefault="00B413BD">
      <w:pPr>
        <w:pStyle w:val="BodyText"/>
        <w:ind w:left="100"/>
      </w:pPr>
      <w:r>
        <w:t>Dear Monsignor Lee Parents/Guardians,</w:t>
      </w:r>
    </w:p>
    <w:p w14:paraId="14B38AF6" w14:textId="77777777" w:rsidR="003B6F0F" w:rsidRDefault="003B6F0F">
      <w:pPr>
        <w:pStyle w:val="BodyText"/>
        <w:spacing w:before="7"/>
        <w:rPr>
          <w:sz w:val="11"/>
        </w:rPr>
      </w:pPr>
    </w:p>
    <w:p w14:paraId="46E6C0A1" w14:textId="77777777" w:rsidR="003B6F0F" w:rsidRDefault="00B413BD">
      <w:pPr>
        <w:pStyle w:val="BodyText"/>
        <w:spacing w:before="104" w:line="228" w:lineRule="auto"/>
        <w:ind w:left="100" w:right="126"/>
      </w:pPr>
      <w:r>
        <w:t>This Wednesday, February 21st, your child will come home with his/her report card for term 1. Here are a few things we would like you to keep in mind as you read your child’s report card:</w:t>
      </w:r>
    </w:p>
    <w:p w14:paraId="1D78C259" w14:textId="77777777" w:rsidR="003B6F0F" w:rsidRDefault="003B6F0F">
      <w:pPr>
        <w:pStyle w:val="BodyText"/>
        <w:spacing w:before="10"/>
        <w:rPr>
          <w:sz w:val="20"/>
        </w:rPr>
      </w:pPr>
    </w:p>
    <w:p w14:paraId="3CC48C5A" w14:textId="107B131B" w:rsidR="003B6F0F" w:rsidRDefault="00B413BD">
      <w:pPr>
        <w:pStyle w:val="ListParagraph"/>
        <w:numPr>
          <w:ilvl w:val="0"/>
          <w:numId w:val="1"/>
        </w:numPr>
        <w:tabs>
          <w:tab w:val="left" w:pos="820"/>
        </w:tabs>
        <w:spacing w:line="225" w:lineRule="auto"/>
      </w:pPr>
      <w:r>
        <w:rPr>
          <w:b/>
        </w:rPr>
        <w:t xml:space="preserve">Report cards do not define your child. </w:t>
      </w:r>
      <w:r>
        <w:t xml:space="preserve">These </w:t>
      </w:r>
      <w:r w:rsidRPr="00B413BD">
        <w:rPr>
          <w:b/>
        </w:rPr>
        <w:t>are merely a snap shot in time of</w:t>
      </w:r>
      <w:r w:rsidRPr="00B413BD">
        <w:rPr>
          <w:b/>
          <w:spacing w:val="-10"/>
        </w:rPr>
        <w:t xml:space="preserve"> </w:t>
      </w:r>
      <w:r w:rsidRPr="00B413BD">
        <w:rPr>
          <w:b/>
        </w:rPr>
        <w:t xml:space="preserve">where your child is </w:t>
      </w:r>
      <w:r w:rsidRPr="00B413BD">
        <w:rPr>
          <w:b/>
          <w:spacing w:val="-4"/>
        </w:rPr>
        <w:t xml:space="preserve">now, </w:t>
      </w:r>
      <w:r>
        <w:rPr>
          <w:b/>
        </w:rPr>
        <w:t>in relation to the Grade Level</w:t>
      </w:r>
      <w:r w:rsidRPr="00B413BD">
        <w:rPr>
          <w:b/>
        </w:rPr>
        <w:t xml:space="preserve"> Ontario Curriculum</w:t>
      </w:r>
      <w:r>
        <w:t>. Unfortunately, the marks teachers give may not reflect how hard your child is working at school as they are required to give grades based on the curriculum requirements.  This is a</w:t>
      </w:r>
      <w:r w:rsidR="00B541AB">
        <w:t xml:space="preserve"> curriculum that every</w:t>
      </w:r>
      <w:r>
        <w:t xml:space="preserve"> student in the province is working towards and everyone progresses at different</w:t>
      </w:r>
      <w:r>
        <w:rPr>
          <w:spacing w:val="-2"/>
        </w:rPr>
        <w:t xml:space="preserve"> </w:t>
      </w:r>
      <w:r>
        <w:t>levels.</w:t>
      </w:r>
    </w:p>
    <w:p w14:paraId="5B491F20" w14:textId="77777777" w:rsidR="003B6F0F" w:rsidRDefault="003B6F0F">
      <w:pPr>
        <w:pStyle w:val="BodyText"/>
        <w:spacing w:before="7"/>
        <w:rPr>
          <w:sz w:val="21"/>
        </w:rPr>
      </w:pPr>
    </w:p>
    <w:p w14:paraId="1F3C04F0" w14:textId="5C98AFB9" w:rsidR="003B6F0F" w:rsidRDefault="00B413BD" w:rsidP="00B413BD">
      <w:pPr>
        <w:pStyle w:val="ListParagraph"/>
        <w:numPr>
          <w:ilvl w:val="0"/>
          <w:numId w:val="1"/>
        </w:numPr>
        <w:tabs>
          <w:tab w:val="left" w:pos="820"/>
        </w:tabs>
        <w:spacing w:line="225" w:lineRule="auto"/>
        <w:ind w:right="215"/>
      </w:pPr>
      <w:r>
        <w:rPr>
          <w:b/>
        </w:rPr>
        <w:t xml:space="preserve">Focus on the Learning Skills. </w:t>
      </w:r>
      <w:r>
        <w:t xml:space="preserve">The six learning skills (Responsibility, Organization, Initiative, Independent Work, Collaboration, and Self-Regulation) </w:t>
      </w:r>
      <w:r w:rsidRPr="00B413BD">
        <w:rPr>
          <w:b/>
        </w:rPr>
        <w:t>are skills that need to be developed to ensure success in all aspects of life</w:t>
      </w:r>
      <w:r>
        <w:t>: school, work, and home. It is important that these skills are a focus of their development each year.</w:t>
      </w:r>
      <w:r>
        <w:rPr>
          <w:spacing w:val="-4"/>
        </w:rPr>
        <w:t xml:space="preserve"> </w:t>
      </w:r>
      <w:r w:rsidRPr="00B413BD">
        <w:rPr>
          <w:b/>
        </w:rPr>
        <w:t>These skills are the most important part of a report card for any teacher, and</w:t>
      </w:r>
      <w:r w:rsidRPr="00B413BD">
        <w:rPr>
          <w:b/>
          <w:spacing w:val="-14"/>
        </w:rPr>
        <w:t xml:space="preserve"> </w:t>
      </w:r>
      <w:r w:rsidRPr="00B413BD">
        <w:rPr>
          <w:b/>
        </w:rPr>
        <w:t>there is a reason they are on the first page.</w:t>
      </w:r>
      <w:r>
        <w:t xml:space="preserve"> Please treat these just as important – if not</w:t>
      </w:r>
      <w:r>
        <w:rPr>
          <w:spacing w:val="-8"/>
        </w:rPr>
        <w:t xml:space="preserve"> </w:t>
      </w:r>
      <w:r>
        <w:t xml:space="preserve">more– than any letter </w:t>
      </w:r>
      <w:r w:rsidR="00B541AB">
        <w:t xml:space="preserve">or number </w:t>
      </w:r>
      <w:r>
        <w:t>grade for a curriculum subject.</w:t>
      </w:r>
    </w:p>
    <w:p w14:paraId="5C963DC2" w14:textId="77777777" w:rsidR="003B6F0F" w:rsidRDefault="003B6F0F">
      <w:pPr>
        <w:pStyle w:val="BodyText"/>
        <w:spacing w:before="9"/>
        <w:rPr>
          <w:sz w:val="20"/>
        </w:rPr>
      </w:pPr>
    </w:p>
    <w:p w14:paraId="0ACC1BC3" w14:textId="419B2814" w:rsidR="003B6F0F" w:rsidRDefault="00B413BD">
      <w:pPr>
        <w:pStyle w:val="ListParagraph"/>
        <w:numPr>
          <w:ilvl w:val="0"/>
          <w:numId w:val="1"/>
        </w:numPr>
        <w:tabs>
          <w:tab w:val="left" w:pos="820"/>
        </w:tabs>
        <w:spacing w:line="225" w:lineRule="auto"/>
        <w:ind w:right="227"/>
      </w:pPr>
      <w:r>
        <w:rPr>
          <w:b/>
        </w:rPr>
        <w:t xml:space="preserve">Read the Report Card Comments. </w:t>
      </w:r>
      <w:r>
        <w:t>The comments outline the learning and</w:t>
      </w:r>
      <w:r>
        <w:rPr>
          <w:spacing w:val="-8"/>
        </w:rPr>
        <w:t xml:space="preserve"> </w:t>
      </w:r>
      <w:r>
        <w:t xml:space="preserve">successes your child has demonstrated during </w:t>
      </w:r>
      <w:r>
        <w:rPr>
          <w:spacing w:val="-7"/>
        </w:rPr>
        <w:t xml:space="preserve">Term </w:t>
      </w:r>
      <w:r>
        <w:t>1 at school. The comments also outline the next steps for your child’s learning. Discussing the things your child has learned and talking with your child about the goals and other next steps outlined on the report is a great way to help your child understand how well he or she is do</w:t>
      </w:r>
      <w:r w:rsidR="00740869">
        <w:t>ing at school and what they</w:t>
      </w:r>
      <w:r>
        <w:t xml:space="preserve"> will be learning</w:t>
      </w:r>
      <w:r>
        <w:rPr>
          <w:spacing w:val="-2"/>
        </w:rPr>
        <w:t xml:space="preserve"> </w:t>
      </w:r>
      <w:r>
        <w:t>next.</w:t>
      </w:r>
    </w:p>
    <w:p w14:paraId="5351CAFA" w14:textId="77777777" w:rsidR="003B6F0F" w:rsidRDefault="003B6F0F">
      <w:pPr>
        <w:pStyle w:val="BodyText"/>
        <w:spacing w:before="5"/>
        <w:rPr>
          <w:sz w:val="21"/>
        </w:rPr>
      </w:pPr>
    </w:p>
    <w:p w14:paraId="0C6AF948" w14:textId="6C773C13" w:rsidR="00620F91" w:rsidRDefault="00B413BD">
      <w:pPr>
        <w:pStyle w:val="ListParagraph"/>
        <w:numPr>
          <w:ilvl w:val="0"/>
          <w:numId w:val="1"/>
        </w:numPr>
        <w:tabs>
          <w:tab w:val="left" w:pos="820"/>
        </w:tabs>
        <w:spacing w:line="228" w:lineRule="auto"/>
        <w:ind w:right="173"/>
      </w:pPr>
      <w:r>
        <w:rPr>
          <w:b/>
        </w:rPr>
        <w:t>What do these letter</w:t>
      </w:r>
      <w:r w:rsidR="00B541AB">
        <w:rPr>
          <w:b/>
        </w:rPr>
        <w:t xml:space="preserve">/number </w:t>
      </w:r>
      <w:r>
        <w:rPr>
          <w:b/>
        </w:rPr>
        <w:t xml:space="preserve">grades mean? </w:t>
      </w:r>
      <w:r>
        <w:t>As outlined in the Ministry of Education’s documen</w:t>
      </w:r>
      <w:r w:rsidR="00620F91">
        <w:t>t entitled, “Growing Success”:</w:t>
      </w:r>
    </w:p>
    <w:p w14:paraId="0DF32D2D" w14:textId="77777777" w:rsidR="00620F91" w:rsidRDefault="00620F91" w:rsidP="00620F91">
      <w:pPr>
        <w:tabs>
          <w:tab w:val="left" w:pos="820"/>
        </w:tabs>
        <w:spacing w:line="228" w:lineRule="auto"/>
        <w:ind w:right="173"/>
      </w:pPr>
    </w:p>
    <w:p w14:paraId="272D3FBE" w14:textId="77777777" w:rsidR="00620F91" w:rsidRPr="00620F91" w:rsidRDefault="00620F91" w:rsidP="00620F91">
      <w:pPr>
        <w:pStyle w:val="ListParagraph"/>
        <w:tabs>
          <w:tab w:val="left" w:pos="820"/>
        </w:tabs>
        <w:spacing w:line="228" w:lineRule="auto"/>
        <w:ind w:right="173" w:firstLine="0"/>
        <w:rPr>
          <w:sz w:val="20"/>
          <w:szCs w:val="20"/>
        </w:rPr>
      </w:pPr>
    </w:p>
    <w:p w14:paraId="344C06E1" w14:textId="77777777" w:rsidR="00620F91" w:rsidRPr="00620F91" w:rsidRDefault="00B413BD" w:rsidP="00620F91">
      <w:pPr>
        <w:tabs>
          <w:tab w:val="left" w:pos="820"/>
        </w:tabs>
        <w:spacing w:line="228" w:lineRule="auto"/>
        <w:ind w:right="173"/>
        <w:rPr>
          <w:sz w:val="20"/>
          <w:szCs w:val="20"/>
        </w:rPr>
      </w:pPr>
      <w:r w:rsidRPr="00620F91">
        <w:rPr>
          <w:b/>
          <w:sz w:val="20"/>
          <w:szCs w:val="20"/>
        </w:rPr>
        <w:t>Level 3 (or grade of ‘B’</w:t>
      </w:r>
      <w:r w:rsidR="009200CB" w:rsidRPr="00620F91">
        <w:rPr>
          <w:b/>
          <w:sz w:val="20"/>
          <w:szCs w:val="20"/>
        </w:rPr>
        <w:t xml:space="preserve"> or a percentage mark of 70-79%</w:t>
      </w:r>
      <w:r w:rsidRPr="00620F91">
        <w:rPr>
          <w:b/>
          <w:sz w:val="20"/>
          <w:szCs w:val="20"/>
        </w:rPr>
        <w:t>)</w:t>
      </w:r>
      <w:r w:rsidRPr="00620F91">
        <w:rPr>
          <w:sz w:val="20"/>
          <w:szCs w:val="20"/>
        </w:rPr>
        <w:t xml:space="preserve"> means that the student has met “</w:t>
      </w:r>
      <w:r w:rsidRPr="00620F91">
        <w:rPr>
          <w:i/>
          <w:sz w:val="20"/>
          <w:szCs w:val="20"/>
        </w:rPr>
        <w:t>the provincial standard of achievement. The student demonstrates the specified knowledge and skills with considerable effectiveness. Parents of students achieving at level 3 can be confident that their children will be prepared for work in subsequent grades/courses,</w:t>
      </w:r>
      <w:r w:rsidRPr="00620F91">
        <w:rPr>
          <w:sz w:val="20"/>
          <w:szCs w:val="20"/>
        </w:rPr>
        <w:t xml:space="preserve">” (Growing Success, 2010, page 18). In other words, if your child has a grade of ‘B’ that means they can independently do exactly what their teacher has asked of them according to curriculum standards. </w:t>
      </w:r>
    </w:p>
    <w:p w14:paraId="2478D4C5" w14:textId="77777777" w:rsidR="00620F91" w:rsidRPr="00620F91" w:rsidRDefault="00620F91" w:rsidP="00620F91">
      <w:pPr>
        <w:tabs>
          <w:tab w:val="left" w:pos="820"/>
        </w:tabs>
        <w:spacing w:line="228" w:lineRule="auto"/>
        <w:ind w:right="173"/>
        <w:rPr>
          <w:sz w:val="20"/>
          <w:szCs w:val="20"/>
        </w:rPr>
      </w:pPr>
    </w:p>
    <w:p w14:paraId="7BA1FDB2" w14:textId="173CA0CC" w:rsidR="00620F91" w:rsidRPr="00620F91" w:rsidRDefault="00B541AB" w:rsidP="00620F91">
      <w:pPr>
        <w:tabs>
          <w:tab w:val="left" w:pos="820"/>
        </w:tabs>
        <w:spacing w:line="228" w:lineRule="auto"/>
        <w:ind w:right="173"/>
        <w:rPr>
          <w:sz w:val="20"/>
          <w:szCs w:val="20"/>
        </w:rPr>
      </w:pPr>
      <w:r w:rsidRPr="00620F91">
        <w:rPr>
          <w:b/>
          <w:sz w:val="20"/>
          <w:szCs w:val="20"/>
        </w:rPr>
        <w:t xml:space="preserve">Level 2 (or </w:t>
      </w:r>
      <w:r w:rsidR="00B413BD" w:rsidRPr="00620F91">
        <w:rPr>
          <w:b/>
          <w:sz w:val="20"/>
          <w:szCs w:val="20"/>
        </w:rPr>
        <w:t>grade of ‘C’</w:t>
      </w:r>
      <w:r w:rsidR="009200CB" w:rsidRPr="00620F91">
        <w:rPr>
          <w:b/>
          <w:sz w:val="20"/>
          <w:szCs w:val="20"/>
        </w:rPr>
        <w:t xml:space="preserve"> or 60-69%</w:t>
      </w:r>
      <w:r w:rsidRPr="00620F91">
        <w:rPr>
          <w:b/>
          <w:sz w:val="20"/>
          <w:szCs w:val="20"/>
        </w:rPr>
        <w:t>)</w:t>
      </w:r>
      <w:r w:rsidR="00B413BD" w:rsidRPr="00620F91">
        <w:rPr>
          <w:sz w:val="20"/>
          <w:szCs w:val="20"/>
        </w:rPr>
        <w:t xml:space="preserve"> means the child is approa</w:t>
      </w:r>
      <w:r w:rsidR="00620F91" w:rsidRPr="00620F91">
        <w:rPr>
          <w:sz w:val="20"/>
          <w:szCs w:val="20"/>
        </w:rPr>
        <w:t>ching what is expected of them</w:t>
      </w:r>
      <w:r w:rsidR="00683E87">
        <w:rPr>
          <w:sz w:val="20"/>
          <w:szCs w:val="20"/>
        </w:rPr>
        <w:t xml:space="preserve"> but they may require a variety of experiences before mastery.</w:t>
      </w:r>
    </w:p>
    <w:p w14:paraId="5C2EFBDD" w14:textId="77777777" w:rsidR="00620F91" w:rsidRPr="00620F91" w:rsidRDefault="00620F91" w:rsidP="00620F91">
      <w:pPr>
        <w:tabs>
          <w:tab w:val="left" w:pos="820"/>
        </w:tabs>
        <w:spacing w:line="228" w:lineRule="auto"/>
        <w:ind w:right="173"/>
        <w:rPr>
          <w:sz w:val="20"/>
          <w:szCs w:val="20"/>
        </w:rPr>
      </w:pPr>
    </w:p>
    <w:p w14:paraId="108E908D" w14:textId="43E29E49" w:rsidR="00620F91" w:rsidRPr="00620F91" w:rsidRDefault="00915641" w:rsidP="00620F91">
      <w:pPr>
        <w:tabs>
          <w:tab w:val="left" w:pos="820"/>
        </w:tabs>
        <w:spacing w:line="228" w:lineRule="auto"/>
        <w:ind w:right="173"/>
        <w:rPr>
          <w:sz w:val="20"/>
          <w:szCs w:val="20"/>
        </w:rPr>
      </w:pPr>
      <w:r w:rsidRPr="00620F91">
        <w:rPr>
          <w:b/>
          <w:sz w:val="20"/>
          <w:szCs w:val="20"/>
        </w:rPr>
        <w:t>Level 1 (or grade of D, or 50-59%),</w:t>
      </w:r>
      <w:r w:rsidRPr="00620F91">
        <w:rPr>
          <w:sz w:val="20"/>
          <w:szCs w:val="20"/>
        </w:rPr>
        <w:t xml:space="preserve"> finds learning a challenge. Their program pace is slower and they may need work to be accommodated </w:t>
      </w:r>
      <w:proofErr w:type="spellStart"/>
      <w:r w:rsidRPr="00620F91">
        <w:rPr>
          <w:sz w:val="20"/>
          <w:szCs w:val="20"/>
        </w:rPr>
        <w:t>ie</w:t>
      </w:r>
      <w:proofErr w:type="spellEnd"/>
      <w:r w:rsidRPr="00620F91">
        <w:rPr>
          <w:sz w:val="20"/>
          <w:szCs w:val="20"/>
        </w:rPr>
        <w:t xml:space="preserve">: extra time). </w:t>
      </w:r>
    </w:p>
    <w:p w14:paraId="11DB5A8B" w14:textId="77777777" w:rsidR="00620F91" w:rsidRPr="00620F91" w:rsidRDefault="00620F91" w:rsidP="00620F91">
      <w:pPr>
        <w:tabs>
          <w:tab w:val="left" w:pos="820"/>
        </w:tabs>
        <w:spacing w:line="228" w:lineRule="auto"/>
        <w:ind w:right="173"/>
        <w:rPr>
          <w:sz w:val="20"/>
          <w:szCs w:val="20"/>
        </w:rPr>
      </w:pPr>
    </w:p>
    <w:p w14:paraId="03E4A913" w14:textId="484C2081" w:rsidR="003B6F0F" w:rsidRDefault="00B541AB" w:rsidP="00620F91">
      <w:pPr>
        <w:tabs>
          <w:tab w:val="left" w:pos="820"/>
        </w:tabs>
        <w:spacing w:line="228" w:lineRule="auto"/>
        <w:ind w:right="173"/>
        <w:rPr>
          <w:sz w:val="20"/>
          <w:szCs w:val="20"/>
        </w:rPr>
      </w:pPr>
      <w:r w:rsidRPr="00620F91">
        <w:rPr>
          <w:b/>
          <w:sz w:val="20"/>
          <w:szCs w:val="20"/>
        </w:rPr>
        <w:t xml:space="preserve">Level 4 (or </w:t>
      </w:r>
      <w:r w:rsidR="00B413BD" w:rsidRPr="00620F91">
        <w:rPr>
          <w:b/>
          <w:sz w:val="20"/>
          <w:szCs w:val="20"/>
        </w:rPr>
        <w:t xml:space="preserve">grade of </w:t>
      </w:r>
      <w:r w:rsidR="00B413BD" w:rsidRPr="00620F91">
        <w:rPr>
          <w:b/>
          <w:spacing w:val="-5"/>
          <w:sz w:val="20"/>
          <w:szCs w:val="20"/>
        </w:rPr>
        <w:t>‘A’</w:t>
      </w:r>
      <w:r w:rsidR="00620F91" w:rsidRPr="00620F91">
        <w:rPr>
          <w:b/>
          <w:spacing w:val="-5"/>
          <w:sz w:val="20"/>
          <w:szCs w:val="20"/>
        </w:rPr>
        <w:t xml:space="preserve"> or</w:t>
      </w:r>
      <w:r w:rsidR="009200CB" w:rsidRPr="00620F91">
        <w:rPr>
          <w:b/>
          <w:spacing w:val="-5"/>
          <w:sz w:val="20"/>
          <w:szCs w:val="20"/>
        </w:rPr>
        <w:t xml:space="preserve"> 80-100%</w:t>
      </w:r>
      <w:r w:rsidRPr="00620F91">
        <w:rPr>
          <w:b/>
          <w:spacing w:val="-5"/>
          <w:sz w:val="20"/>
          <w:szCs w:val="20"/>
        </w:rPr>
        <w:t>)</w:t>
      </w:r>
      <w:r w:rsidR="00B413BD" w:rsidRPr="00620F91">
        <w:rPr>
          <w:spacing w:val="-5"/>
          <w:sz w:val="20"/>
          <w:szCs w:val="20"/>
        </w:rPr>
        <w:t xml:space="preserve">, </w:t>
      </w:r>
      <w:r w:rsidR="00B413BD" w:rsidRPr="00620F91">
        <w:rPr>
          <w:sz w:val="20"/>
          <w:szCs w:val="20"/>
        </w:rPr>
        <w:t>a child must surpass the provincial standard. He/she must have consistently gone above and beyond the expectations. With our open-ended literacy and math curriculums, teachers provide each child the opportunity to go beyond what is</w:t>
      </w:r>
      <w:r w:rsidR="00B413BD" w:rsidRPr="00620F91">
        <w:rPr>
          <w:spacing w:val="-2"/>
          <w:sz w:val="20"/>
          <w:szCs w:val="20"/>
        </w:rPr>
        <w:t xml:space="preserve"> </w:t>
      </w:r>
      <w:r w:rsidR="00B413BD" w:rsidRPr="00620F91">
        <w:rPr>
          <w:sz w:val="20"/>
          <w:szCs w:val="20"/>
        </w:rPr>
        <w:t>expected.</w:t>
      </w:r>
    </w:p>
    <w:p w14:paraId="5D0936E3" w14:textId="77777777" w:rsidR="00620F91" w:rsidRPr="00620F91" w:rsidRDefault="00620F91" w:rsidP="00620F91">
      <w:pPr>
        <w:tabs>
          <w:tab w:val="left" w:pos="820"/>
        </w:tabs>
        <w:spacing w:line="228" w:lineRule="auto"/>
        <w:ind w:right="173"/>
        <w:rPr>
          <w:sz w:val="20"/>
          <w:szCs w:val="20"/>
        </w:rPr>
      </w:pPr>
    </w:p>
    <w:p w14:paraId="7636DF9E" w14:textId="77777777" w:rsidR="003B6F0F" w:rsidRDefault="003B6F0F">
      <w:pPr>
        <w:pStyle w:val="BodyText"/>
        <w:spacing w:before="1"/>
        <w:rPr>
          <w:sz w:val="20"/>
        </w:rPr>
      </w:pPr>
    </w:p>
    <w:p w14:paraId="322DA690" w14:textId="7AAD8FCD" w:rsidR="003B6F0F" w:rsidRDefault="00740869" w:rsidP="00620F91">
      <w:pPr>
        <w:pStyle w:val="BodyText"/>
        <w:spacing w:line="228" w:lineRule="auto"/>
        <w:ind w:left="100" w:right="126"/>
      </w:pPr>
      <w:r>
        <w:t>We hope you keep all of this</w:t>
      </w:r>
      <w:r w:rsidR="00B413BD">
        <w:t xml:space="preserve"> in mind as you read your child’s report card later this week.</w:t>
      </w:r>
      <w:r w:rsidR="00B413BD">
        <w:rPr>
          <w:spacing w:val="52"/>
        </w:rPr>
        <w:t xml:space="preserve"> </w:t>
      </w:r>
      <w:r w:rsidR="00B413BD">
        <w:t xml:space="preserve">Each year we see tremendous growth and we are very proud of every single one of our students. We can’t wait to see what is accomplished together during </w:t>
      </w:r>
      <w:r w:rsidR="00B413BD">
        <w:rPr>
          <w:spacing w:val="-7"/>
        </w:rPr>
        <w:t xml:space="preserve">Term </w:t>
      </w:r>
      <w:r w:rsidR="00B413BD">
        <w:t>2. As always, please feel free to contact your child’s teacher with any questions or concerns regarding report cards.</w:t>
      </w:r>
    </w:p>
    <w:p w14:paraId="1C5BA706" w14:textId="77777777" w:rsidR="003B6F0F" w:rsidRDefault="003B6F0F">
      <w:pPr>
        <w:pStyle w:val="BodyText"/>
        <w:spacing w:before="10"/>
        <w:rPr>
          <w:sz w:val="19"/>
        </w:rPr>
      </w:pPr>
    </w:p>
    <w:p w14:paraId="03235A50" w14:textId="366F0B17" w:rsidR="003B6F0F" w:rsidRDefault="00620F91" w:rsidP="00620F91">
      <w:pPr>
        <w:pStyle w:val="BodyText"/>
        <w:tabs>
          <w:tab w:val="left" w:pos="3828"/>
          <w:tab w:val="left" w:pos="5812"/>
          <w:tab w:val="left" w:pos="9498"/>
        </w:tabs>
        <w:spacing w:line="456" w:lineRule="auto"/>
        <w:ind w:left="100" w:right="4618"/>
      </w:pPr>
      <w:r>
        <w:t>T</w:t>
      </w:r>
      <w:bookmarkStart w:id="0" w:name="_GoBack"/>
      <w:bookmarkEnd w:id="0"/>
      <w:r>
        <w:t>hank you for your support.</w:t>
      </w:r>
    </w:p>
    <w:sectPr w:rsidR="003B6F0F">
      <w:type w:val="continuous"/>
      <w:pgSz w:w="12240" w:h="15840"/>
      <w:pgMar w:top="1340" w:right="132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C9E15" w14:textId="77777777" w:rsidR="00683E87" w:rsidRDefault="00683E87" w:rsidP="00683E87">
      <w:r>
        <w:separator/>
      </w:r>
    </w:p>
  </w:endnote>
  <w:endnote w:type="continuationSeparator" w:id="0">
    <w:p w14:paraId="2BFD76E9" w14:textId="77777777" w:rsidR="00683E87" w:rsidRDefault="00683E87" w:rsidP="0068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ans">
    <w:altName w:val="Arial"/>
    <w:charset w:val="00"/>
    <w:family w:val="swiss"/>
    <w:pitch w:val="variable"/>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2984A" w14:textId="77777777" w:rsidR="00683E87" w:rsidRDefault="00683E87" w:rsidP="00683E87">
      <w:r>
        <w:separator/>
      </w:r>
    </w:p>
  </w:footnote>
  <w:footnote w:type="continuationSeparator" w:id="0">
    <w:p w14:paraId="348546F8" w14:textId="77777777" w:rsidR="00683E87" w:rsidRDefault="00683E87" w:rsidP="00683E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3EE"/>
    <w:multiLevelType w:val="hybridMultilevel"/>
    <w:tmpl w:val="9D16FEB4"/>
    <w:lvl w:ilvl="0" w:tplc="C5167654">
      <w:numFmt w:val="bullet"/>
      <w:lvlText w:val="❖"/>
      <w:lvlJc w:val="left"/>
      <w:pPr>
        <w:ind w:left="820" w:hanging="360"/>
      </w:pPr>
      <w:rPr>
        <w:rFonts w:ascii="DejaVu Sans" w:eastAsia="DejaVu Sans" w:hAnsi="DejaVu Sans" w:cs="DejaVu Sans" w:hint="default"/>
        <w:w w:val="87"/>
        <w:sz w:val="22"/>
        <w:szCs w:val="22"/>
      </w:rPr>
    </w:lvl>
    <w:lvl w:ilvl="1" w:tplc="0F848446">
      <w:numFmt w:val="bullet"/>
      <w:lvlText w:val="•"/>
      <w:lvlJc w:val="left"/>
      <w:pPr>
        <w:ind w:left="1000" w:hanging="360"/>
      </w:pPr>
      <w:rPr>
        <w:rFonts w:hint="default"/>
      </w:rPr>
    </w:lvl>
    <w:lvl w:ilvl="2" w:tplc="FA120BC6">
      <w:numFmt w:val="bullet"/>
      <w:lvlText w:val="•"/>
      <w:lvlJc w:val="left"/>
      <w:pPr>
        <w:ind w:left="1953" w:hanging="360"/>
      </w:pPr>
      <w:rPr>
        <w:rFonts w:hint="default"/>
      </w:rPr>
    </w:lvl>
    <w:lvl w:ilvl="3" w:tplc="0918270A">
      <w:numFmt w:val="bullet"/>
      <w:lvlText w:val="•"/>
      <w:lvlJc w:val="left"/>
      <w:pPr>
        <w:ind w:left="2906" w:hanging="360"/>
      </w:pPr>
      <w:rPr>
        <w:rFonts w:hint="default"/>
      </w:rPr>
    </w:lvl>
    <w:lvl w:ilvl="4" w:tplc="1C4E34E8">
      <w:numFmt w:val="bullet"/>
      <w:lvlText w:val="•"/>
      <w:lvlJc w:val="left"/>
      <w:pPr>
        <w:ind w:left="3860" w:hanging="360"/>
      </w:pPr>
      <w:rPr>
        <w:rFonts w:hint="default"/>
      </w:rPr>
    </w:lvl>
    <w:lvl w:ilvl="5" w:tplc="FB00EB8E">
      <w:numFmt w:val="bullet"/>
      <w:lvlText w:val="•"/>
      <w:lvlJc w:val="left"/>
      <w:pPr>
        <w:ind w:left="4813" w:hanging="360"/>
      </w:pPr>
      <w:rPr>
        <w:rFonts w:hint="default"/>
      </w:rPr>
    </w:lvl>
    <w:lvl w:ilvl="6" w:tplc="3DEAA3A6">
      <w:numFmt w:val="bullet"/>
      <w:lvlText w:val="•"/>
      <w:lvlJc w:val="left"/>
      <w:pPr>
        <w:ind w:left="5766" w:hanging="360"/>
      </w:pPr>
      <w:rPr>
        <w:rFonts w:hint="default"/>
      </w:rPr>
    </w:lvl>
    <w:lvl w:ilvl="7" w:tplc="95AC4B50">
      <w:numFmt w:val="bullet"/>
      <w:lvlText w:val="•"/>
      <w:lvlJc w:val="left"/>
      <w:pPr>
        <w:ind w:left="6720" w:hanging="360"/>
      </w:pPr>
      <w:rPr>
        <w:rFonts w:hint="default"/>
      </w:rPr>
    </w:lvl>
    <w:lvl w:ilvl="8" w:tplc="ABE4BE58">
      <w:numFmt w:val="bullet"/>
      <w:lvlText w:val="•"/>
      <w:lvlJc w:val="left"/>
      <w:pPr>
        <w:ind w:left="767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0F"/>
    <w:rsid w:val="000B060A"/>
    <w:rsid w:val="003B6F0F"/>
    <w:rsid w:val="00620F91"/>
    <w:rsid w:val="00683E87"/>
    <w:rsid w:val="00740869"/>
    <w:rsid w:val="00915641"/>
    <w:rsid w:val="009200CB"/>
    <w:rsid w:val="00B413BD"/>
    <w:rsid w:val="00B541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0B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4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3E87"/>
    <w:pPr>
      <w:tabs>
        <w:tab w:val="center" w:pos="4320"/>
        <w:tab w:val="right" w:pos="8640"/>
      </w:tabs>
    </w:pPr>
  </w:style>
  <w:style w:type="character" w:customStyle="1" w:styleId="HeaderChar">
    <w:name w:val="Header Char"/>
    <w:basedOn w:val="DefaultParagraphFont"/>
    <w:link w:val="Header"/>
    <w:uiPriority w:val="99"/>
    <w:rsid w:val="00683E87"/>
    <w:rPr>
      <w:rFonts w:ascii="Arial" w:eastAsia="Arial" w:hAnsi="Arial" w:cs="Arial"/>
    </w:rPr>
  </w:style>
  <w:style w:type="paragraph" w:styleId="Footer">
    <w:name w:val="footer"/>
    <w:basedOn w:val="Normal"/>
    <w:link w:val="FooterChar"/>
    <w:uiPriority w:val="99"/>
    <w:unhideWhenUsed/>
    <w:rsid w:val="00683E87"/>
    <w:pPr>
      <w:tabs>
        <w:tab w:val="center" w:pos="4320"/>
        <w:tab w:val="right" w:pos="8640"/>
      </w:tabs>
    </w:pPr>
  </w:style>
  <w:style w:type="character" w:customStyle="1" w:styleId="FooterChar">
    <w:name w:val="Footer Char"/>
    <w:basedOn w:val="DefaultParagraphFont"/>
    <w:link w:val="Footer"/>
    <w:uiPriority w:val="99"/>
    <w:rsid w:val="00683E87"/>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4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3E87"/>
    <w:pPr>
      <w:tabs>
        <w:tab w:val="center" w:pos="4320"/>
        <w:tab w:val="right" w:pos="8640"/>
      </w:tabs>
    </w:pPr>
  </w:style>
  <w:style w:type="character" w:customStyle="1" w:styleId="HeaderChar">
    <w:name w:val="Header Char"/>
    <w:basedOn w:val="DefaultParagraphFont"/>
    <w:link w:val="Header"/>
    <w:uiPriority w:val="99"/>
    <w:rsid w:val="00683E87"/>
    <w:rPr>
      <w:rFonts w:ascii="Arial" w:eastAsia="Arial" w:hAnsi="Arial" w:cs="Arial"/>
    </w:rPr>
  </w:style>
  <w:style w:type="paragraph" w:styleId="Footer">
    <w:name w:val="footer"/>
    <w:basedOn w:val="Normal"/>
    <w:link w:val="FooterChar"/>
    <w:uiPriority w:val="99"/>
    <w:unhideWhenUsed/>
    <w:rsid w:val="00683E87"/>
    <w:pPr>
      <w:tabs>
        <w:tab w:val="center" w:pos="4320"/>
        <w:tab w:val="right" w:pos="8640"/>
      </w:tabs>
    </w:pPr>
  </w:style>
  <w:style w:type="character" w:customStyle="1" w:styleId="FooterChar">
    <w:name w:val="Footer Char"/>
    <w:basedOn w:val="DefaultParagraphFont"/>
    <w:link w:val="Footer"/>
    <w:uiPriority w:val="99"/>
    <w:rsid w:val="00683E8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504</Words>
  <Characters>2877</Characters>
  <Application>Microsoft Macintosh Word</Application>
  <DocSecurity>0</DocSecurity>
  <Lines>23</Lines>
  <Paragraphs>6</Paragraphs>
  <ScaleCrop>false</ScaleCrop>
  <Company>SMCDSB</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Computer Services</cp:lastModifiedBy>
  <cp:revision>5</cp:revision>
  <dcterms:created xsi:type="dcterms:W3CDTF">2018-02-20T11:59:00Z</dcterms:created>
  <dcterms:modified xsi:type="dcterms:W3CDTF">2018-02-20T21:41:00Z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2018-02-20T00:00:00Z</vt:filetime>
  </property>
</Properties>
</file>